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891823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91823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891823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1420B6EA" w:rsidR="007B28FD" w:rsidRPr="00891823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89182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E41741" w:rsidRPr="00E41741">
              <w:rPr>
                <w:rFonts w:ascii="Arial" w:eastAsia="Times New Roman" w:hAnsi="Arial" w:cs="Arial"/>
              </w:rPr>
              <w:t xml:space="preserve">SVJETSKI DAN </w:t>
            </w:r>
            <w:r w:rsidR="002E4163">
              <w:rPr>
                <w:rFonts w:ascii="Arial" w:eastAsia="Times New Roman" w:hAnsi="Arial" w:cs="Arial"/>
              </w:rPr>
              <w:t>ŠUMA</w:t>
            </w:r>
          </w:p>
        </w:tc>
      </w:tr>
      <w:tr w:rsidR="003E5010" w:rsidRPr="00891823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69E40476" w:rsidR="003E5010" w:rsidRPr="00891823" w:rsidRDefault="00E41741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66FAD0C1" w:rsidR="003E5010" w:rsidRPr="00891823" w:rsidRDefault="00D23D6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  <w:r w:rsidR="00E41741">
              <w:rPr>
                <w:rFonts w:ascii="Arial" w:eastAsia="Times New Roman" w:hAnsi="Arial" w:cs="Arial"/>
              </w:rPr>
              <w:t>. razred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3471FE1A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4A98E4FC" w:rsidR="003E5010" w:rsidRPr="00891823" w:rsidRDefault="00D23D6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31849B" w:themeColor="accent5" w:themeShade="BF"/>
              </w:rPr>
            </w:pPr>
            <w:r w:rsidRPr="00D23D60">
              <w:rPr>
                <w:rFonts w:ascii="Arial" w:eastAsia="Times New Roman" w:hAnsi="Arial" w:cs="Arial"/>
                <w:b/>
                <w:color w:val="31849B" w:themeColor="accent5" w:themeShade="BF"/>
              </w:rPr>
              <w:t>Čuvajmo okoliš i vlastito zdravlje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891823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1CD9C3E8" w:rsidR="003E5010" w:rsidRPr="00891823" w:rsidRDefault="00D23D6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Kako čuvamo okoliš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891823" w14:paraId="03645BF7" w14:textId="77777777" w:rsidTr="00F64BF8">
        <w:tc>
          <w:tcPr>
            <w:tcW w:w="9510" w:type="dxa"/>
            <w:gridSpan w:val="9"/>
          </w:tcPr>
          <w:p w14:paraId="0E68028B" w14:textId="77777777" w:rsidR="00D23D60" w:rsidRPr="00D23D60" w:rsidRDefault="00D23D60" w:rsidP="00D23D6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3D60">
              <w:rPr>
                <w:rFonts w:ascii="Arial" w:eastAsia="Times New Roman" w:hAnsi="Arial" w:cs="Arial"/>
                <w:b/>
              </w:rPr>
              <w:t>OŠ PRI A.6.1. Učenik objašnjava organiziranost prirode uspoređujući cjelinu i sastavne dijelove</w:t>
            </w:r>
          </w:p>
          <w:p w14:paraId="06432E01" w14:textId="77777777" w:rsidR="00D23D60" w:rsidRPr="00D23D60" w:rsidRDefault="00D23D60" w:rsidP="00D23D60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razlikuje odnose između različitih organizacijskih razina</w:t>
            </w:r>
          </w:p>
          <w:p w14:paraId="055FE9D3" w14:textId="72179748" w:rsidR="00D23D60" w:rsidRPr="00D23D60" w:rsidRDefault="00D23D60" w:rsidP="00D23D6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color w:val="231F20"/>
                <w:highlight w:val="white"/>
              </w:rPr>
            </w:pPr>
            <w:r w:rsidRPr="00D23D60">
              <w:rPr>
                <w:rFonts w:ascii="Arial" w:eastAsia="Times New Roman" w:hAnsi="Arial" w:cs="Arial"/>
                <w:b/>
                <w:color w:val="231F20"/>
                <w:highlight w:val="white"/>
              </w:rPr>
              <w:t>OŠ PRI B.6.1. Učenik objašnjava međusobne odnose živih bića s obzirom na zajedničko stanište</w:t>
            </w:r>
          </w:p>
          <w:p w14:paraId="4B9A07E9" w14:textId="27F203F8" w:rsidR="00D23D60" w:rsidRDefault="00D23D60" w:rsidP="00D23D60">
            <w:pPr>
              <w:pStyle w:val="Odlomakpopis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231F20"/>
                <w:sz w:val="22"/>
                <w:szCs w:val="22"/>
                <w:highlight w:val="white"/>
              </w:rPr>
            </w:pPr>
            <w:r w:rsidRPr="00D23D60">
              <w:rPr>
                <w:rFonts w:ascii="Arial" w:hAnsi="Arial" w:cs="Arial"/>
                <w:color w:val="231F20"/>
                <w:sz w:val="22"/>
                <w:szCs w:val="22"/>
                <w:highlight w:val="white"/>
              </w:rPr>
              <w:t>analizira utjecaj neumjerene potrošnje ljudi na ostala živa bića i okoliš</w:t>
            </w:r>
          </w:p>
          <w:p w14:paraId="0A8F122B" w14:textId="098736D4" w:rsidR="00D23D60" w:rsidRPr="00D23D60" w:rsidRDefault="00D23D60" w:rsidP="00D23D60">
            <w:pPr>
              <w:pStyle w:val="Odlomakpopisa"/>
              <w:numPr>
                <w:ilvl w:val="0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231F20"/>
                <w:sz w:val="22"/>
                <w:szCs w:val="22"/>
              </w:rPr>
            </w:pPr>
            <w:r w:rsidRPr="00D23D60">
              <w:rPr>
                <w:rFonts w:ascii="Arial" w:hAnsi="Arial" w:cs="Arial"/>
                <w:color w:val="231F20"/>
                <w:sz w:val="22"/>
                <w:szCs w:val="22"/>
              </w:rPr>
              <w:t>povezuje zadovoljavanje potreba, ponašanje i preživljavanje živih bića s uvjetima u okolišu</w:t>
            </w:r>
          </w:p>
          <w:p w14:paraId="6F2E61B0" w14:textId="77777777" w:rsidR="00D23D60" w:rsidRPr="00D23D60" w:rsidRDefault="00D23D60" w:rsidP="00D23D6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3D60">
              <w:rPr>
                <w:rFonts w:ascii="Arial" w:eastAsia="Times New Roman" w:hAnsi="Arial" w:cs="Arial"/>
                <w:b/>
              </w:rPr>
              <w:t>OŠ PRI B.6.2. Učenik raspravlja o važnosti održavanja uravnoteženog stanja u prirodi i uzrocima njegova narušavanja</w:t>
            </w:r>
          </w:p>
          <w:p w14:paraId="61669A4A" w14:textId="77777777" w:rsidR="00D23D60" w:rsidRPr="00D23D60" w:rsidRDefault="00D23D60" w:rsidP="00D23D60">
            <w:pPr>
              <w:pStyle w:val="Odlomakpopis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D60">
              <w:rPr>
                <w:rFonts w:ascii="Arial" w:hAnsi="Arial" w:cs="Arial"/>
                <w:sz w:val="22"/>
                <w:szCs w:val="22"/>
              </w:rPr>
              <w:t>na temelju istraživanja u svome neposrednom okolišu objašnjava uzroke i posljedice onečišćenja zraka, vode i tla</w:t>
            </w:r>
          </w:p>
          <w:p w14:paraId="24D4AA2B" w14:textId="77777777" w:rsidR="00D23D60" w:rsidRPr="00D23D60" w:rsidRDefault="00D23D60" w:rsidP="00D23D60">
            <w:pPr>
              <w:pStyle w:val="Odlomakpopis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D60">
              <w:rPr>
                <w:rFonts w:ascii="Arial" w:hAnsi="Arial" w:cs="Arial"/>
                <w:sz w:val="22"/>
                <w:szCs w:val="22"/>
              </w:rPr>
              <w:t>objašnjava načine zbrinjavanja različitih vrsta otpada</w:t>
            </w:r>
          </w:p>
          <w:p w14:paraId="0D90EF7E" w14:textId="77777777" w:rsidR="00D23D60" w:rsidRPr="00D23D60" w:rsidRDefault="00D23D60" w:rsidP="00D23D60">
            <w:pPr>
              <w:pStyle w:val="Odlomakpopis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D60">
              <w:rPr>
                <w:rFonts w:ascii="Arial" w:hAnsi="Arial" w:cs="Arial"/>
                <w:sz w:val="22"/>
                <w:szCs w:val="22"/>
              </w:rPr>
              <w:t>objašnjava utjecaj prirodnih nepogoda i katastrofa na uravnoteženo stanje u prirodi</w:t>
            </w:r>
          </w:p>
          <w:p w14:paraId="0C406D46" w14:textId="77777777" w:rsidR="00D23D60" w:rsidRPr="00D23D60" w:rsidRDefault="00D23D60" w:rsidP="00D23D60">
            <w:pPr>
              <w:pStyle w:val="Odlomakpopis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D60">
              <w:rPr>
                <w:rFonts w:ascii="Arial" w:hAnsi="Arial" w:cs="Arial"/>
                <w:sz w:val="22"/>
                <w:szCs w:val="22"/>
              </w:rPr>
              <w:t>razmatra važnost promišljenoga gospodarenja prirodnim dobrima</w:t>
            </w:r>
          </w:p>
          <w:p w14:paraId="1EACC842" w14:textId="77777777" w:rsidR="00D23D60" w:rsidRPr="00D23D60" w:rsidRDefault="00D23D60" w:rsidP="00D23D60">
            <w:pPr>
              <w:pStyle w:val="Odlomakpopisa"/>
              <w:numPr>
                <w:ilvl w:val="0"/>
                <w:numId w:val="27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3D60">
              <w:rPr>
                <w:rFonts w:ascii="Arial" w:hAnsi="Arial" w:cs="Arial"/>
                <w:sz w:val="22"/>
                <w:szCs w:val="22"/>
              </w:rPr>
              <w:t>analizira svoje postupke u kontekstu održivoga razvoja te predlaže osobni doprinos</w:t>
            </w:r>
          </w:p>
          <w:p w14:paraId="658B5DCC" w14:textId="77777777" w:rsidR="00D23D60" w:rsidRPr="00D23D60" w:rsidRDefault="00D23D60" w:rsidP="00D23D6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3D60">
              <w:rPr>
                <w:rFonts w:ascii="Arial" w:eastAsia="Times New Roman" w:hAnsi="Arial" w:cs="Arial"/>
                <w:b/>
              </w:rPr>
              <w:t>OŠ PRI D.6.1. Učenik tumači uočene pojave, procese i međuodnose na temelju opažanja prirode i jednostavnih istraživanja</w:t>
            </w:r>
          </w:p>
          <w:p w14:paraId="6EF388AB" w14:textId="77777777" w:rsidR="00D23D60" w:rsidRPr="00D23D60" w:rsidRDefault="00D23D60" w:rsidP="00D23D60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bilježi i prikazuje rezultate mjerenja i opažanja te iz njih izvodi zaključke</w:t>
            </w:r>
          </w:p>
          <w:p w14:paraId="0FCEFAFD" w14:textId="77777777" w:rsidR="00D23D60" w:rsidRPr="00D23D60" w:rsidRDefault="00D23D60" w:rsidP="00D23D60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uočava uzročno-posljedične veze i obrasce te na njihovoj osnovi predviđa pojave i događaje</w:t>
            </w:r>
          </w:p>
          <w:p w14:paraId="0D6EF5E8" w14:textId="77777777" w:rsidR="00D23D60" w:rsidRDefault="00D23D60" w:rsidP="00D23D60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raspravlja o svojim rezultatima i uspoređuje ih s rezultatima drugih učenika i ostalim izvorima</w:t>
            </w:r>
          </w:p>
          <w:p w14:paraId="64D9677F" w14:textId="7E0775EB" w:rsidR="00D23D60" w:rsidRPr="00D23D60" w:rsidRDefault="00D23D60" w:rsidP="00D23D60">
            <w:pPr>
              <w:numPr>
                <w:ilvl w:val="0"/>
                <w:numId w:val="28"/>
              </w:numPr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3D60">
              <w:rPr>
                <w:rFonts w:ascii="Arial" w:eastAsia="Times New Roman" w:hAnsi="Arial" w:cs="Arial"/>
              </w:rPr>
              <w:t>prepoznaje relevantne podatke iz ponuđenih izvora te izvješćuje usmeno i pisano rabeći ispravne nazive</w:t>
            </w:r>
          </w:p>
        </w:tc>
      </w:tr>
      <w:tr w:rsidR="003E5010" w:rsidRPr="00891823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 xml:space="preserve">Povezanost s očekivanjima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međupredmetnih</w:t>
            </w:r>
            <w:proofErr w:type="spellEnd"/>
            <w:r w:rsidRPr="00891823">
              <w:rPr>
                <w:rFonts w:ascii="Arial" w:eastAsia="Times New Roman" w:hAnsi="Arial" w:cs="Arial"/>
                <w:b/>
              </w:rPr>
              <w:t xml:space="preserve"> tema i s drugim predmetima</w:t>
            </w:r>
          </w:p>
        </w:tc>
      </w:tr>
      <w:tr w:rsidR="003E5010" w:rsidRPr="00891823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891823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891823">
              <w:rPr>
                <w:rFonts w:ascii="Arial" w:eastAsia="Times New Roman" w:hAnsi="Arial" w:cs="Arial"/>
              </w:rPr>
              <w:lastRenderedPageBreak/>
              <w:t xml:space="preserve">Svi ishodi D.5.1. su povezani s </w:t>
            </w:r>
            <w:proofErr w:type="spellStart"/>
            <w:r w:rsidRPr="00891823">
              <w:rPr>
                <w:rFonts w:ascii="Arial" w:eastAsia="Times New Roman" w:hAnsi="Arial" w:cs="Arial"/>
              </w:rPr>
              <w:t>međupredmetnim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temama (MT)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goo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(domene A., B. i C.),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ikt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domene),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osr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(A.2.4., B.2.3., C.2.3.) i </w:t>
            </w:r>
            <w:proofErr w:type="spellStart"/>
            <w:r w:rsidRPr="00891823">
              <w:rPr>
                <w:rFonts w:ascii="Arial" w:eastAsia="Times New Roman" w:hAnsi="Arial" w:cs="Arial"/>
                <w:b/>
              </w:rPr>
              <w:t>uku</w:t>
            </w:r>
            <w:proofErr w:type="spellEnd"/>
            <w:r w:rsidRPr="00891823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891823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1FC67E4E" w:rsidR="003E5010" w:rsidRPr="0089182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šuma, gospodarenje, pošumljavanje, recikliranje</w:t>
            </w:r>
          </w:p>
        </w:tc>
      </w:tr>
      <w:tr w:rsidR="003E5010" w:rsidRPr="00891823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891823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4418293" w:rsidR="003E5010" w:rsidRPr="0089182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910027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891823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891823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2E2AAD88" w14:textId="394ED610" w:rsidR="000A01C3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Nastavni listići</w:t>
            </w:r>
          </w:p>
          <w:p w14:paraId="2076E514" w14:textId="4764AE52" w:rsidR="00910027" w:rsidRDefault="00910027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Mrežne stranice Hrvatskih šuma </w:t>
            </w:r>
            <w:hyperlink r:id="rId5" w:history="1">
              <w:r w:rsidRPr="00564800">
                <w:rPr>
                  <w:rStyle w:val="Hiperveza"/>
                  <w:rFonts w:ascii="Arial" w:eastAsia="Times New Roman" w:hAnsi="Arial" w:cs="Arial"/>
                </w:rPr>
                <w:t>https://www.hrsume.hr/index.php/hr/</w:t>
              </w:r>
            </w:hyperlink>
            <w:r>
              <w:rPr>
                <w:rFonts w:ascii="Arial" w:eastAsia="Times New Roman" w:hAnsi="Arial" w:cs="Arial"/>
              </w:rPr>
              <w:t xml:space="preserve"> </w:t>
            </w:r>
          </w:p>
          <w:p w14:paraId="0F671CF6" w14:textId="2C878BC0" w:rsidR="00910027" w:rsidRPr="00891823" w:rsidRDefault="0000000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hyperlink r:id="rId6" w:history="1">
              <w:r w:rsidR="00D23D60" w:rsidRPr="00D51434">
                <w:rPr>
                  <w:rStyle w:val="Hiperveza"/>
                  <w:rFonts w:ascii="Arial" w:eastAsia="Times New Roman" w:hAnsi="Arial" w:cs="Arial"/>
                </w:rPr>
                <w:t>https://www.ecosia.org/?c=en</w:t>
              </w:r>
            </w:hyperlink>
            <w:r w:rsidR="00D23D60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3E5010" w:rsidRPr="00891823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891823">
              <w:rPr>
                <w:rFonts w:ascii="Arial" w:eastAsia="Times New Roman" w:hAnsi="Arial" w:cs="Arial"/>
                <w:b/>
              </w:rPr>
              <w:t>Prijedlog tijeka nastave</w:t>
            </w:r>
          </w:p>
        </w:tc>
      </w:tr>
      <w:tr w:rsidR="003E5010" w:rsidRPr="00891823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891823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891823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891823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891823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891823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583B1ADD" w14:textId="77777777" w:rsidR="000337D0" w:rsidRPr="00470A33" w:rsidRDefault="000337D0" w:rsidP="00470A3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70A33">
              <w:rPr>
                <w:rFonts w:ascii="Arial" w:hAnsi="Arial" w:cs="Arial"/>
                <w:b/>
              </w:rPr>
              <w:t>Učenik/učenica:</w:t>
            </w:r>
          </w:p>
          <w:p w14:paraId="689EE7BA" w14:textId="128C84EF" w:rsidR="00B27057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izdvaja najvažnije informacije</w:t>
            </w:r>
            <w:r w:rsidRPr="00470A33">
              <w:rPr>
                <w:rFonts w:ascii="Arial" w:hAnsi="Arial" w:cs="Arial"/>
              </w:rPr>
              <w:t xml:space="preserve"> o šumama</w:t>
            </w:r>
          </w:p>
          <w:p w14:paraId="33D48E1B" w14:textId="13804EB7" w:rsidR="00B27057" w:rsidRPr="00470A33" w:rsidRDefault="00870507" w:rsidP="00470A3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na temelju </w:t>
            </w:r>
            <w:r w:rsidR="00B27057" w:rsidRPr="00870507">
              <w:rPr>
                <w:rFonts w:ascii="Arial" w:hAnsi="Arial" w:cs="Arial"/>
                <w:b/>
                <w:bCs/>
              </w:rPr>
              <w:t>opažanja</w:t>
            </w:r>
            <w:r w:rsidR="00B27057" w:rsidRPr="00470A33">
              <w:rPr>
                <w:rFonts w:ascii="Arial" w:hAnsi="Arial" w:cs="Arial"/>
              </w:rPr>
              <w:t xml:space="preserve"> </w:t>
            </w:r>
            <w:r w:rsidR="00B27057" w:rsidRPr="00470A33">
              <w:rPr>
                <w:rFonts w:ascii="Arial" w:hAnsi="Arial" w:cs="Arial"/>
                <w:b/>
                <w:bCs/>
              </w:rPr>
              <w:t>izvodi</w:t>
            </w:r>
            <w:r w:rsidR="00B27057" w:rsidRPr="00470A33">
              <w:rPr>
                <w:rFonts w:ascii="Arial" w:hAnsi="Arial" w:cs="Arial"/>
              </w:rPr>
              <w:t xml:space="preserve"> </w:t>
            </w:r>
            <w:r w:rsidR="00B27057" w:rsidRPr="00470A33">
              <w:rPr>
                <w:rFonts w:ascii="Arial" w:hAnsi="Arial" w:cs="Arial"/>
                <w:b/>
                <w:bCs/>
              </w:rPr>
              <w:t>zaključke</w:t>
            </w:r>
          </w:p>
          <w:p w14:paraId="332CB44C" w14:textId="225666D5" w:rsidR="00B27057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ukazuje</w:t>
            </w:r>
            <w:r w:rsidRPr="00470A33">
              <w:rPr>
                <w:rFonts w:ascii="Arial" w:hAnsi="Arial" w:cs="Arial"/>
              </w:rPr>
              <w:t xml:space="preserve"> na razloge koji su doveli do potrebe zaštite šumskih područja</w:t>
            </w:r>
          </w:p>
          <w:p w14:paraId="2A49189A" w14:textId="0B50C042" w:rsidR="000337D0" w:rsidRPr="00470A33" w:rsidRDefault="00B27057" w:rsidP="00470A33">
            <w:pPr>
              <w:spacing w:line="360" w:lineRule="auto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</w:rPr>
              <w:t xml:space="preserve">- </w:t>
            </w:r>
            <w:r w:rsidRPr="00470A33">
              <w:rPr>
                <w:rFonts w:ascii="Arial" w:hAnsi="Arial" w:cs="Arial"/>
                <w:b/>
                <w:bCs/>
              </w:rPr>
              <w:t>navodi</w:t>
            </w:r>
            <w:r w:rsidRPr="00470A33">
              <w:rPr>
                <w:rFonts w:ascii="Arial" w:hAnsi="Arial" w:cs="Arial"/>
              </w:rPr>
              <w:t xml:space="preserve"> primjer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2338B8F4" w14:textId="4C5E46F6" w:rsidR="006A5F61" w:rsidRPr="006A5F61" w:rsidRDefault="002D5577" w:rsidP="006A5F61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uvod </w:t>
            </w:r>
            <w:r w:rsidR="006A5F61">
              <w:rPr>
                <w:rFonts w:ascii="Arial" w:hAnsi="Arial" w:cs="Arial"/>
                <w:b/>
                <w:bCs/>
              </w:rPr>
              <w:t>–</w:t>
            </w:r>
            <w:r w:rsidRPr="00470A33">
              <w:rPr>
                <w:rFonts w:ascii="Arial" w:hAnsi="Arial" w:cs="Arial"/>
                <w:b/>
                <w:bCs/>
              </w:rPr>
              <w:t xml:space="preserve"> </w:t>
            </w:r>
            <w:r w:rsidR="006A5F61">
              <w:rPr>
                <w:rFonts w:ascii="Arial" w:hAnsi="Arial" w:cs="Arial"/>
                <w:b/>
                <w:bCs/>
              </w:rPr>
              <w:t xml:space="preserve">igra Koje šumske životinje prepoznaješ? </w:t>
            </w:r>
            <w:hyperlink r:id="rId7" w:history="1">
              <w:r w:rsidR="006A5F61" w:rsidRPr="006A5F61">
                <w:rPr>
                  <w:rStyle w:val="Hiperveza"/>
                  <w:rFonts w:ascii="Arial" w:hAnsi="Arial" w:cs="Arial"/>
                </w:rPr>
                <w:t>https://learningapps.org/view26896982</w:t>
              </w:r>
            </w:hyperlink>
            <w:r w:rsidR="006A5F61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58A0B7D" w14:textId="489A04BC" w:rsidR="002D5577" w:rsidRPr="00470A33" w:rsidRDefault="002D5577" w:rsidP="00470A33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b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b/>
                <w:bCs/>
                <w:sz w:val="22"/>
                <w:szCs w:val="22"/>
              </w:rPr>
              <w:t>čitaju tekst</w:t>
            </w:r>
            <w:r w:rsidRPr="00470A33">
              <w:rPr>
                <w:rFonts w:ascii="Arial" w:hAnsi="Arial" w:cs="Arial"/>
                <w:sz w:val="22"/>
                <w:szCs w:val="22"/>
              </w:rPr>
              <w:t xml:space="preserve"> o </w:t>
            </w:r>
            <w:r w:rsidRPr="00470A33">
              <w:rPr>
                <w:rFonts w:ascii="Arial" w:hAnsi="Arial" w:cs="Arial"/>
                <w:bCs/>
                <w:color w:val="231F20"/>
                <w:sz w:val="22"/>
                <w:szCs w:val="22"/>
              </w:rPr>
              <w:t>šumama</w:t>
            </w:r>
            <w:r w:rsidR="006B0BB2"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 </w:t>
            </w:r>
            <w:r w:rsidRPr="00470A33">
              <w:rPr>
                <w:rFonts w:ascii="Arial" w:hAnsi="Arial" w:cs="Arial"/>
                <w:sz w:val="22"/>
                <w:szCs w:val="22"/>
              </w:rPr>
              <w:t>(NL 1.) (IN)</w:t>
            </w:r>
          </w:p>
          <w:p w14:paraId="0BE785CB" w14:textId="70AB671D" w:rsidR="002D5577" w:rsidRPr="00470A33" w:rsidRDefault="002D5577" w:rsidP="00470A33">
            <w:pPr>
              <w:pStyle w:val="Odlomakpopisa"/>
              <w:numPr>
                <w:ilvl w:val="0"/>
                <w:numId w:val="16"/>
              </w:numPr>
              <w:spacing w:line="360" w:lineRule="auto"/>
              <w:rPr>
                <w:rFonts w:ascii="Arial" w:hAnsi="Arial" w:cs="Arial"/>
                <w:b/>
                <w:color w:val="231F20"/>
                <w:sz w:val="22"/>
                <w:szCs w:val="22"/>
              </w:rPr>
            </w:pPr>
            <w:r w:rsidRPr="00470A33">
              <w:rPr>
                <w:rFonts w:ascii="Arial" w:hAnsi="Arial" w:cs="Arial"/>
                <w:b/>
                <w:color w:val="231F20"/>
                <w:sz w:val="22"/>
                <w:szCs w:val="22"/>
              </w:rPr>
              <w:t xml:space="preserve">rješavaju radni list </w:t>
            </w:r>
            <w:r w:rsidRPr="00470A33">
              <w:rPr>
                <w:rFonts w:ascii="Arial" w:hAnsi="Arial" w:cs="Arial"/>
                <w:bCs/>
                <w:color w:val="231F20"/>
                <w:sz w:val="22"/>
                <w:szCs w:val="22"/>
              </w:rPr>
              <w:t>(RL 1.)</w:t>
            </w:r>
            <w:r w:rsidRPr="00470A33">
              <w:rPr>
                <w:rFonts w:ascii="Arial" w:hAnsi="Arial" w:cs="Arial"/>
                <w:b/>
                <w:color w:val="231F20"/>
                <w:sz w:val="22"/>
                <w:szCs w:val="22"/>
              </w:rPr>
              <w:t xml:space="preserve"> </w:t>
            </w:r>
            <w:r w:rsidRPr="00470A33">
              <w:rPr>
                <w:rFonts w:ascii="Arial" w:hAnsi="Arial" w:cs="Arial"/>
                <w:sz w:val="22"/>
                <w:szCs w:val="22"/>
              </w:rPr>
              <w:t>(IN)</w:t>
            </w:r>
          </w:p>
          <w:p w14:paraId="5FC55E39" w14:textId="4151274D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>odgovaraju</w:t>
            </w:r>
            <w:r w:rsidR="006B0BB2">
              <w:rPr>
                <w:rFonts w:ascii="Arial" w:hAnsi="Arial" w:cs="Arial"/>
                <w:b/>
                <w:bCs/>
              </w:rPr>
              <w:t xml:space="preserve"> </w:t>
            </w:r>
            <w:r w:rsidRPr="00470A33">
              <w:rPr>
                <w:rFonts w:ascii="Arial" w:hAnsi="Arial" w:cs="Arial"/>
              </w:rPr>
              <w:t>na postavljena pitanja</w:t>
            </w:r>
          </w:p>
          <w:p w14:paraId="45F6FC0B" w14:textId="4494B567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rješavaju </w:t>
            </w:r>
            <w:r w:rsidRPr="00470A33">
              <w:rPr>
                <w:rFonts w:ascii="Arial" w:hAnsi="Arial" w:cs="Arial"/>
              </w:rPr>
              <w:t>problemski zadatak</w:t>
            </w:r>
          </w:p>
          <w:p w14:paraId="2B15F4CF" w14:textId="7406FBCE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  <w:b/>
                <w:bCs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istražuju </w:t>
            </w:r>
            <w:r w:rsidRPr="00470A33">
              <w:rPr>
                <w:rFonts w:ascii="Arial" w:hAnsi="Arial" w:cs="Arial"/>
              </w:rPr>
              <w:t>dodatnu literaturu</w:t>
            </w:r>
            <w:r w:rsidRPr="00470A33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C7B8BC" w14:textId="0EB4044F" w:rsidR="002D5577" w:rsidRPr="00470A33" w:rsidRDefault="002D5577" w:rsidP="00470A33">
            <w:pP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>donose zaključak</w:t>
            </w:r>
            <w:r w:rsidRPr="00470A33">
              <w:rPr>
                <w:rFonts w:ascii="Arial" w:hAnsi="Arial" w:cs="Arial"/>
              </w:rPr>
              <w:t xml:space="preserve"> na temelju istraživanja i analiziranih podataka</w:t>
            </w:r>
          </w:p>
          <w:p w14:paraId="6206C34F" w14:textId="40BECCF6" w:rsidR="002D5577" w:rsidRPr="00470A33" w:rsidRDefault="002D5577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08"/>
              <w:rPr>
                <w:rFonts w:ascii="Arial" w:hAnsi="Arial" w:cs="Arial"/>
              </w:rPr>
            </w:pPr>
            <w:r w:rsidRPr="00470A33">
              <w:rPr>
                <w:rFonts w:ascii="Arial" w:hAnsi="Arial" w:cs="Arial"/>
                <w:b/>
                <w:bCs/>
              </w:rPr>
              <w:t>predlažu moguća</w:t>
            </w:r>
            <w:r w:rsidR="006B0BB2">
              <w:rPr>
                <w:rFonts w:ascii="Arial" w:hAnsi="Arial" w:cs="Arial"/>
                <w:b/>
                <w:bCs/>
              </w:rPr>
              <w:t xml:space="preserve"> </w:t>
            </w:r>
            <w:r w:rsidRPr="00470A33">
              <w:rPr>
                <w:rFonts w:ascii="Arial" w:hAnsi="Arial" w:cs="Arial"/>
                <w:b/>
                <w:bCs/>
              </w:rPr>
              <w:t xml:space="preserve">rješenja </w:t>
            </w:r>
            <w:r w:rsidRPr="00470A33">
              <w:rPr>
                <w:rFonts w:ascii="Arial" w:hAnsi="Arial" w:cs="Arial"/>
              </w:rPr>
              <w:t>kako zaštititi šume</w:t>
            </w:r>
            <w:r w:rsidR="006B0BB2">
              <w:rPr>
                <w:rFonts w:ascii="Arial" w:hAnsi="Arial" w:cs="Arial"/>
              </w:rPr>
              <w:t xml:space="preserve"> </w:t>
            </w:r>
          </w:p>
          <w:p w14:paraId="13DDB880" w14:textId="77777777" w:rsidR="002D5577" w:rsidRPr="00470A33" w:rsidRDefault="002D5577" w:rsidP="00470A33">
            <w:pPr>
              <w:pStyle w:val="Normal1"/>
              <w:numPr>
                <w:ilvl w:val="0"/>
                <w:numId w:val="16"/>
              </w:numPr>
              <w:spacing w:after="0" w:line="360" w:lineRule="auto"/>
              <w:rPr>
                <w:rFonts w:ascii="Arial" w:hAnsi="Arial" w:cs="Arial"/>
                <w:noProof/>
              </w:rPr>
            </w:pPr>
            <w:r w:rsidRPr="00470A33">
              <w:rPr>
                <w:rFonts w:ascii="Arial" w:hAnsi="Arial" w:cs="Arial"/>
                <w:b/>
                <w:bCs/>
              </w:rPr>
              <w:t xml:space="preserve">analiziraju </w:t>
            </w:r>
            <w:r w:rsidRPr="00470A33">
              <w:rPr>
                <w:rFonts w:ascii="Arial" w:hAnsi="Arial" w:cs="Arial"/>
              </w:rPr>
              <w:t>riješene nastavne listiće i</w:t>
            </w:r>
            <w:r w:rsidRPr="00470A33">
              <w:rPr>
                <w:rFonts w:ascii="Arial" w:hAnsi="Arial" w:cs="Arial"/>
                <w:b/>
                <w:bCs/>
              </w:rPr>
              <w:t xml:space="preserve"> komentiraju prijedloge rješenja</w:t>
            </w:r>
          </w:p>
          <w:p w14:paraId="3BFBC1B2" w14:textId="1FAC1E06" w:rsidR="002D5577" w:rsidRPr="00EE0AD4" w:rsidRDefault="002D5577" w:rsidP="00470A33">
            <w:pPr>
              <w:pStyle w:val="Normal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Style w:val="Hiperveza"/>
                <w:rFonts w:ascii="Arial" w:hAnsi="Arial" w:cs="Arial"/>
                <w:color w:val="auto"/>
                <w:u w:val="none"/>
              </w:rPr>
            </w:pPr>
            <w:r w:rsidRPr="00470A33">
              <w:rPr>
                <w:rFonts w:ascii="Arial" w:hAnsi="Arial" w:cs="Arial"/>
                <w:b/>
                <w:bCs/>
                <w:noProof/>
              </w:rPr>
              <w:t>rješavaju k</w:t>
            </w:r>
            <w:proofErr w:type="spellStart"/>
            <w:r w:rsidRPr="00470A33">
              <w:rPr>
                <w:rFonts w:ascii="Arial" w:hAnsi="Arial" w:cs="Arial"/>
                <w:b/>
                <w:bCs/>
              </w:rPr>
              <w:t>vizove</w:t>
            </w:r>
            <w:proofErr w:type="spellEnd"/>
            <w:r w:rsidRPr="00470A33">
              <w:rPr>
                <w:rFonts w:ascii="Arial" w:hAnsi="Arial" w:cs="Arial"/>
              </w:rPr>
              <w:t xml:space="preserve"> DDS (e</w:t>
            </w:r>
            <w:r w:rsidR="006B0BB2">
              <w:rPr>
                <w:rFonts w:ascii="Arial" w:hAnsi="Arial" w:cs="Arial"/>
              </w:rPr>
              <w:t>-</w:t>
            </w:r>
            <w:r w:rsidRPr="00470A33">
              <w:rPr>
                <w:rFonts w:ascii="Arial" w:hAnsi="Arial" w:cs="Arial"/>
              </w:rPr>
              <w:t>sfera) (IN)</w:t>
            </w:r>
            <w:r w:rsidRPr="00470A33">
              <w:rPr>
                <w:rStyle w:val="Hiperveza"/>
                <w:rFonts w:ascii="Arial" w:hAnsi="Arial" w:cs="Arial"/>
              </w:rPr>
              <w:t xml:space="preserve"> </w:t>
            </w:r>
          </w:p>
          <w:p w14:paraId="601275FF" w14:textId="3CFF20FD" w:rsidR="006A5F61" w:rsidRDefault="00000000" w:rsidP="00EE0AD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Style w:val="Hiperveza"/>
                <w:rFonts w:ascii="Arial" w:hAnsi="Arial" w:cs="Arial"/>
                <w:color w:val="auto"/>
                <w:u w:val="none"/>
              </w:rPr>
            </w:pPr>
            <w:hyperlink r:id="rId8" w:history="1">
              <w:r w:rsidR="006A5F61" w:rsidRPr="00D51434">
                <w:rPr>
                  <w:rStyle w:val="Hiperveza"/>
                  <w:rFonts w:ascii="Arial" w:hAnsi="Arial" w:cs="Arial"/>
                </w:rPr>
                <w:t>https://learningapps.org/view26897023</w:t>
              </w:r>
            </w:hyperlink>
            <w:r w:rsidR="006A5F61">
              <w:rPr>
                <w:rStyle w:val="Hiperveza"/>
                <w:rFonts w:ascii="Arial" w:hAnsi="Arial" w:cs="Arial"/>
                <w:color w:val="auto"/>
                <w:u w:val="none"/>
              </w:rPr>
              <w:t xml:space="preserve"> </w:t>
            </w:r>
          </w:p>
          <w:p w14:paraId="22A16420" w14:textId="717BC895" w:rsidR="006A5F61" w:rsidRDefault="006A5F61" w:rsidP="006A5F61">
            <w:pPr>
              <w:pStyle w:val="Normal1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Style w:val="Hiperveza"/>
                <w:rFonts w:ascii="Arial" w:hAnsi="Arial" w:cs="Arial"/>
                <w:color w:val="auto"/>
                <w:u w:val="none"/>
              </w:rPr>
            </w:pPr>
            <w:r w:rsidRPr="006A5F61">
              <w:rPr>
                <w:rStyle w:val="Hiperveza"/>
                <w:rFonts w:ascii="Arial" w:hAnsi="Arial" w:cs="Arial"/>
                <w:b/>
                <w:bCs/>
                <w:color w:val="auto"/>
                <w:u w:val="none"/>
              </w:rPr>
              <w:t>gledaju video</w:t>
            </w:r>
            <w:r w:rsidRPr="006A5F61">
              <w:rPr>
                <w:rStyle w:val="Hiperveza"/>
                <w:rFonts w:ascii="Arial" w:hAnsi="Arial" w:cs="Arial"/>
                <w:color w:val="auto"/>
                <w:u w:val="none"/>
              </w:rPr>
              <w:t xml:space="preserve"> Šume u Hrvatskoj </w:t>
            </w:r>
            <w:hyperlink r:id="rId9" w:history="1">
              <w:r w:rsidRPr="00D51434">
                <w:rPr>
                  <w:rStyle w:val="Hiperveza"/>
                  <w:rFonts w:ascii="Arial" w:hAnsi="Arial" w:cs="Arial"/>
                </w:rPr>
                <w:t>https://www.youtube.com/watch?v=hKU9Ej-zvDE</w:t>
              </w:r>
            </w:hyperlink>
            <w:r>
              <w:rPr>
                <w:rStyle w:val="Hiperveza"/>
                <w:rFonts w:ascii="Arial" w:hAnsi="Arial" w:cs="Arial"/>
                <w:color w:val="auto"/>
                <w:u w:val="none"/>
              </w:rPr>
              <w:t xml:space="preserve"> </w:t>
            </w:r>
          </w:p>
          <w:p w14:paraId="33CA4509" w14:textId="77777777" w:rsidR="00EE0AD4" w:rsidRPr="00470A33" w:rsidRDefault="00EE0AD4" w:rsidP="00EE0AD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Style w:val="Hiperveza"/>
                <w:rFonts w:ascii="Arial" w:hAnsi="Arial" w:cs="Arial"/>
                <w:color w:val="auto"/>
                <w:u w:val="none"/>
              </w:rPr>
            </w:pPr>
          </w:p>
          <w:p w14:paraId="660FB193" w14:textId="77777777" w:rsidR="000337D0" w:rsidRDefault="000337D0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</w:rPr>
            </w:pPr>
          </w:p>
          <w:p w14:paraId="6C20E6F1" w14:textId="77777777" w:rsidR="006B0BB2" w:rsidRDefault="006B0BB2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</w:rPr>
            </w:pPr>
          </w:p>
          <w:p w14:paraId="0DE3EB88" w14:textId="77777777" w:rsidR="006B0BB2" w:rsidRDefault="006B0BB2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</w:rPr>
            </w:pPr>
          </w:p>
          <w:p w14:paraId="28B6B599" w14:textId="45489E0B" w:rsidR="006B0BB2" w:rsidRPr="00470A33" w:rsidRDefault="006B0BB2" w:rsidP="00470A33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rPr>
                <w:rFonts w:ascii="Arial" w:hAnsi="Arial" w:cs="Arial"/>
              </w:rPr>
            </w:pPr>
          </w:p>
        </w:tc>
      </w:tr>
      <w:tr w:rsidR="003E5010" w:rsidRPr="00891823" w14:paraId="199C9206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624338D1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Domaća zadaća:</w:t>
            </w:r>
          </w:p>
        </w:tc>
        <w:tc>
          <w:tcPr>
            <w:tcW w:w="6870" w:type="dxa"/>
            <w:gridSpan w:val="6"/>
          </w:tcPr>
          <w:p w14:paraId="47E7906D" w14:textId="3720ED41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3E5010" w:rsidRPr="00891823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  <w:color w:val="000000"/>
              </w:rPr>
              <w:t xml:space="preserve">Prijedlozi za provjeru ostvarenosti ishoda </w:t>
            </w:r>
            <w:r w:rsidRPr="00891823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891823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4B012F67" w14:textId="61BA239F" w:rsidR="00470A33" w:rsidRDefault="00B27057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Zašto se obilježava Svjetski dan šuma? (R</w:t>
            </w:r>
            <w:r w:rsidR="00870507">
              <w:rPr>
                <w:rFonts w:ascii="Arial" w:eastAsia="Times New Roman" w:hAnsi="Arial" w:cs="Arial"/>
              </w:rPr>
              <w:t>1</w:t>
            </w:r>
            <w:r w:rsidRPr="00470A33">
              <w:rPr>
                <w:rFonts w:ascii="Arial" w:eastAsia="Times New Roman" w:hAnsi="Arial" w:cs="Arial"/>
              </w:rPr>
              <w:t>)</w:t>
            </w:r>
          </w:p>
          <w:p w14:paraId="4F119F62" w14:textId="7DD1997F" w:rsidR="00470A33" w:rsidRDefault="00470A33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Navedi </w:t>
            </w:r>
            <w:r w:rsidR="00870507">
              <w:rPr>
                <w:rFonts w:ascii="Arial" w:eastAsia="Times New Roman" w:hAnsi="Arial" w:cs="Arial"/>
              </w:rPr>
              <w:t>prirodne vrijednosti</w:t>
            </w:r>
            <w:r w:rsidRPr="00470A33">
              <w:rPr>
                <w:rFonts w:ascii="Arial" w:eastAsia="Times New Roman" w:hAnsi="Arial" w:cs="Arial"/>
              </w:rPr>
              <w:t xml:space="preserve"> šuma</w:t>
            </w:r>
            <w:r>
              <w:rPr>
                <w:rFonts w:ascii="Arial" w:eastAsia="Times New Roman" w:hAnsi="Arial" w:cs="Arial"/>
              </w:rPr>
              <w:t>. (R1)</w:t>
            </w:r>
          </w:p>
          <w:p w14:paraId="0222C485" w14:textId="1F5AE315" w:rsidR="00870507" w:rsidRDefault="00870507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870507">
              <w:rPr>
                <w:rFonts w:ascii="Arial" w:eastAsia="Times New Roman" w:hAnsi="Arial" w:cs="Arial"/>
              </w:rPr>
              <w:lastRenderedPageBreak/>
              <w:t>Na koje se načine šume mogu zaštititi od požara?</w:t>
            </w:r>
            <w:r>
              <w:rPr>
                <w:rFonts w:ascii="Arial" w:eastAsia="Times New Roman" w:hAnsi="Arial" w:cs="Arial"/>
              </w:rPr>
              <w:t xml:space="preserve"> (R1)</w:t>
            </w:r>
          </w:p>
          <w:p w14:paraId="5789D3A4" w14:textId="51D73F7C" w:rsidR="00870507" w:rsidRDefault="00870507" w:rsidP="00870507">
            <w:pPr>
              <w:pStyle w:val="Odlomakpopisa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0507">
              <w:rPr>
                <w:rFonts w:ascii="Arial" w:hAnsi="Arial" w:cs="Arial"/>
                <w:sz w:val="22"/>
                <w:szCs w:val="22"/>
              </w:rPr>
              <w:t>Što podrazum</w:t>
            </w:r>
            <w:r w:rsidR="006B0BB2">
              <w:rPr>
                <w:rFonts w:ascii="Arial" w:hAnsi="Arial" w:cs="Arial"/>
                <w:sz w:val="22"/>
                <w:szCs w:val="22"/>
              </w:rPr>
              <w:t>i</w:t>
            </w:r>
            <w:r w:rsidRPr="00870507">
              <w:rPr>
                <w:rFonts w:ascii="Arial" w:hAnsi="Arial" w:cs="Arial"/>
                <w:sz w:val="22"/>
                <w:szCs w:val="22"/>
              </w:rPr>
              <w:t xml:space="preserve">jevamo pod pravilnim gospodarenjem šumskim bogatstvom? </w:t>
            </w:r>
            <w:r>
              <w:rPr>
                <w:rFonts w:ascii="Arial" w:hAnsi="Arial" w:cs="Arial"/>
                <w:sz w:val="22"/>
                <w:szCs w:val="22"/>
              </w:rPr>
              <w:t>(R2)</w:t>
            </w:r>
          </w:p>
          <w:p w14:paraId="0FD73C31" w14:textId="44928DD2" w:rsidR="00870507" w:rsidRPr="00870507" w:rsidRDefault="00870507" w:rsidP="00870507">
            <w:pPr>
              <w:pStyle w:val="Odlomakpopisa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70507">
              <w:rPr>
                <w:rFonts w:ascii="Arial" w:hAnsi="Arial" w:cs="Arial"/>
                <w:sz w:val="22"/>
                <w:szCs w:val="22"/>
              </w:rPr>
              <w:t>Objasni kako šume utječu na klimu određenog područja.</w:t>
            </w:r>
            <w:r>
              <w:rPr>
                <w:rFonts w:ascii="Arial" w:hAnsi="Arial" w:cs="Arial"/>
                <w:sz w:val="22"/>
                <w:szCs w:val="22"/>
              </w:rPr>
              <w:t xml:space="preserve"> (R2)</w:t>
            </w:r>
          </w:p>
          <w:p w14:paraId="758FB865" w14:textId="4A4D84FD" w:rsidR="00470A33" w:rsidRDefault="00470A33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Kako će krčenje šuma utjecati na količinu kisika i ugljikova dioksida u atmosferi?</w:t>
            </w:r>
            <w:r>
              <w:rPr>
                <w:rFonts w:ascii="Arial" w:eastAsia="Times New Roman" w:hAnsi="Arial" w:cs="Arial"/>
              </w:rPr>
              <w:t xml:space="preserve"> (R</w:t>
            </w:r>
            <w:r w:rsidR="00870507">
              <w:rPr>
                <w:rFonts w:ascii="Arial" w:eastAsia="Times New Roman" w:hAnsi="Arial" w:cs="Arial"/>
              </w:rPr>
              <w:t>2</w:t>
            </w:r>
            <w:r>
              <w:rPr>
                <w:rFonts w:ascii="Arial" w:eastAsia="Times New Roman" w:hAnsi="Arial" w:cs="Arial"/>
              </w:rPr>
              <w:t>)</w:t>
            </w:r>
          </w:p>
          <w:p w14:paraId="33CBADE9" w14:textId="793202C7" w:rsidR="00870507" w:rsidRDefault="00870507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Navedi jedan hranidbeni lanac u šumama. (R1)</w:t>
            </w:r>
          </w:p>
          <w:p w14:paraId="23DB38A9" w14:textId="7F19EBAF" w:rsidR="00870507" w:rsidRPr="00870507" w:rsidRDefault="00870507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870507">
              <w:rPr>
                <w:rFonts w:ascii="Arial" w:eastAsia="Times New Roman" w:hAnsi="Arial" w:cs="Arial"/>
              </w:rPr>
              <w:t>Kako čovjek može pozitivno utjecati na bioraznolikost šume?</w:t>
            </w:r>
            <w:r>
              <w:rPr>
                <w:rFonts w:ascii="Arial" w:eastAsia="Times New Roman" w:hAnsi="Arial" w:cs="Arial"/>
              </w:rPr>
              <w:t xml:space="preserve"> (R2)</w:t>
            </w:r>
          </w:p>
          <w:p w14:paraId="0EA19604" w14:textId="6DB9BAD0" w:rsidR="00870507" w:rsidRDefault="00870507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870507">
              <w:rPr>
                <w:rFonts w:ascii="Arial" w:eastAsia="Times New Roman" w:hAnsi="Arial" w:cs="Arial"/>
              </w:rPr>
              <w:t>Koji otpad trebamo odvajati i reciklirati kako bismo očuvali šume?</w:t>
            </w:r>
            <w:r>
              <w:rPr>
                <w:rFonts w:ascii="Arial" w:eastAsia="Times New Roman" w:hAnsi="Arial" w:cs="Arial"/>
              </w:rPr>
              <w:t xml:space="preserve"> (R1)</w:t>
            </w:r>
          </w:p>
          <w:p w14:paraId="0CEC07BA" w14:textId="1619BACB" w:rsidR="000337D0" w:rsidRPr="00470A33" w:rsidRDefault="00470A33" w:rsidP="00870507">
            <w:pPr>
              <w:pStyle w:val="Normal1"/>
              <w:numPr>
                <w:ilvl w:val="0"/>
                <w:numId w:val="20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Kako ti možeš utjecati na spas šuma.</w:t>
            </w:r>
            <w:r w:rsidR="00B27057" w:rsidRPr="00470A33">
              <w:rPr>
                <w:rFonts w:ascii="Arial" w:eastAsia="Times New Roman" w:hAnsi="Arial" w:cs="Arial"/>
              </w:rPr>
              <w:t xml:space="preserve"> (R3)</w:t>
            </w:r>
          </w:p>
        </w:tc>
      </w:tr>
      <w:tr w:rsidR="003E5010" w:rsidRPr="00891823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lastRenderedPageBreak/>
              <w:t>Prijedlog rada za učenike s posebnim potrebama</w:t>
            </w:r>
          </w:p>
        </w:tc>
      </w:tr>
      <w:tr w:rsidR="003E5010" w:rsidRPr="00891823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Učenici s teškoćama</w:t>
            </w:r>
            <w:r w:rsidR="000337D0" w:rsidRPr="00891823">
              <w:rPr>
                <w:rFonts w:ascii="Arial" w:eastAsia="Times New Roman" w:hAnsi="Arial" w:cs="Arial"/>
                <w:b/>
              </w:rPr>
              <w:t xml:space="preserve"> u razvoju</w:t>
            </w:r>
            <w:r w:rsidRPr="00891823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870" w:type="dxa"/>
            <w:gridSpan w:val="6"/>
          </w:tcPr>
          <w:p w14:paraId="4FB71115" w14:textId="459B5433" w:rsidR="00470A33" w:rsidRPr="00470A33" w:rsidRDefault="00470A33" w:rsidP="00470A33">
            <w:pPr>
              <w:pStyle w:val="Normal1"/>
              <w:numPr>
                <w:ilvl w:val="0"/>
                <w:numId w:val="22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čitaju tekst Močvare</w:t>
            </w:r>
            <w:r w:rsidR="006B0BB2">
              <w:rPr>
                <w:rFonts w:ascii="Arial" w:eastAsia="Times New Roman" w:hAnsi="Arial" w:cs="Arial"/>
              </w:rPr>
              <w:t xml:space="preserve"> </w:t>
            </w:r>
            <w:r w:rsidRPr="00470A33">
              <w:rPr>
                <w:rFonts w:ascii="Arial" w:eastAsia="Times New Roman" w:hAnsi="Arial" w:cs="Arial"/>
              </w:rPr>
              <w:t xml:space="preserve">(NL </w:t>
            </w:r>
            <w:r>
              <w:rPr>
                <w:rFonts w:ascii="Arial" w:eastAsia="Times New Roman" w:hAnsi="Arial" w:cs="Arial"/>
              </w:rPr>
              <w:t>2</w:t>
            </w:r>
            <w:r w:rsidRPr="00470A33">
              <w:rPr>
                <w:rFonts w:ascii="Arial" w:eastAsia="Times New Roman" w:hAnsi="Arial" w:cs="Arial"/>
              </w:rPr>
              <w:t xml:space="preserve">.) </w:t>
            </w:r>
          </w:p>
          <w:p w14:paraId="5AEA7E1F" w14:textId="7BE92570" w:rsidR="003E5010" w:rsidRPr="00891823" w:rsidRDefault="00470A33" w:rsidP="00470A33">
            <w:pPr>
              <w:pStyle w:val="Normal1"/>
              <w:numPr>
                <w:ilvl w:val="0"/>
                <w:numId w:val="22"/>
              </w:numPr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rješavaju</w:t>
            </w:r>
            <w:r w:rsidR="006B0BB2">
              <w:rPr>
                <w:rFonts w:ascii="Arial" w:eastAsia="Times New Roman" w:hAnsi="Arial" w:cs="Arial"/>
              </w:rPr>
              <w:t xml:space="preserve"> </w:t>
            </w:r>
            <w:r w:rsidRPr="00470A33">
              <w:rPr>
                <w:rFonts w:ascii="Arial" w:eastAsia="Times New Roman" w:hAnsi="Arial" w:cs="Arial"/>
              </w:rPr>
              <w:t xml:space="preserve">radni listić (RL </w:t>
            </w:r>
            <w:r>
              <w:rPr>
                <w:rFonts w:ascii="Arial" w:eastAsia="Times New Roman" w:hAnsi="Arial" w:cs="Arial"/>
              </w:rPr>
              <w:t>2</w:t>
            </w:r>
            <w:r w:rsidRPr="00470A33">
              <w:rPr>
                <w:rFonts w:ascii="Arial" w:eastAsia="Times New Roman" w:hAnsi="Arial" w:cs="Arial"/>
              </w:rPr>
              <w:t>.)</w:t>
            </w:r>
          </w:p>
        </w:tc>
      </w:tr>
      <w:tr w:rsidR="003E5010" w:rsidRPr="00891823" w14:paraId="38534B31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891823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Potencijalno daroviti</w:t>
            </w:r>
            <w:r w:rsidR="003E5010" w:rsidRPr="00891823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17126903" w14:textId="794241D9" w:rsidR="003E5010" w:rsidRPr="00891823" w:rsidRDefault="00470A33" w:rsidP="00470A33">
            <w:pPr>
              <w:pStyle w:val="Normal1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360" w:lineRule="auto"/>
              <w:rPr>
                <w:rFonts w:ascii="Arial" w:hAnsi="Arial" w:cs="Arial"/>
                <w:color w:val="000000"/>
              </w:rPr>
            </w:pPr>
            <w:r w:rsidRPr="00470A33">
              <w:rPr>
                <w:rFonts w:ascii="Arial" w:hAnsi="Arial" w:cs="Arial"/>
                <w:color w:val="000000"/>
              </w:rPr>
              <w:t>rješavaju radni listić (RL 3.)</w:t>
            </w:r>
          </w:p>
        </w:tc>
      </w:tr>
      <w:tr w:rsidR="003E5010" w:rsidRPr="00891823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891823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Mogući plan učeničkog zapisa</w:t>
            </w:r>
          </w:p>
        </w:tc>
      </w:tr>
      <w:tr w:rsidR="003E5010" w:rsidRPr="00891823" w14:paraId="18991638" w14:textId="77777777" w:rsidTr="00F64BF8">
        <w:tc>
          <w:tcPr>
            <w:tcW w:w="9510" w:type="dxa"/>
            <w:gridSpan w:val="9"/>
          </w:tcPr>
          <w:p w14:paraId="4A75F0AB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Istraži, pročitaj tekst i odgovori na pitanja</w:t>
            </w:r>
          </w:p>
          <w:p w14:paraId="299EAC0F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Grafički prikaži podatke</w:t>
            </w:r>
          </w:p>
          <w:p w14:paraId="473B906B" w14:textId="77777777" w:rsidR="00B27057" w:rsidRPr="00B27057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Donesi zaključak</w:t>
            </w:r>
          </w:p>
          <w:p w14:paraId="00ECD44C" w14:textId="532031F6" w:rsidR="003E5010" w:rsidRPr="00891823" w:rsidRDefault="00B27057" w:rsidP="00B27057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B45F06"/>
              </w:rPr>
            </w:pPr>
            <w:r w:rsidRPr="00B27057">
              <w:rPr>
                <w:rFonts w:ascii="Arial" w:eastAsia="Times New Roman" w:hAnsi="Arial" w:cs="Arial"/>
                <w:color w:val="B45F06"/>
              </w:rPr>
              <w:t>Predloži moguća rješenja</w:t>
            </w:r>
          </w:p>
        </w:tc>
      </w:tr>
      <w:tr w:rsidR="003E5010" w:rsidRPr="00891823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891823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891823">
              <w:rPr>
                <w:rFonts w:ascii="Arial" w:eastAsia="Times New Roman" w:hAnsi="Arial" w:cs="Arial"/>
                <w:b/>
              </w:rPr>
              <w:t>Popis priloga:</w:t>
            </w:r>
          </w:p>
        </w:tc>
        <w:tc>
          <w:tcPr>
            <w:tcW w:w="6870" w:type="dxa"/>
            <w:gridSpan w:val="6"/>
          </w:tcPr>
          <w:p w14:paraId="7171381B" w14:textId="77777777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Radni list 1. </w:t>
            </w:r>
          </w:p>
          <w:p w14:paraId="1F826091" w14:textId="77777777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>Radni list 2. za učenike s teškoćama u razvoju</w:t>
            </w:r>
          </w:p>
          <w:p w14:paraId="67BF5EC9" w14:textId="0BCF9175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Radni list 3. za potencijalno darovite učenike </w:t>
            </w:r>
          </w:p>
          <w:p w14:paraId="33A42321" w14:textId="20625894" w:rsidR="00470A33" w:rsidRPr="00470A3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Nastavni listić 1 – tekst o </w:t>
            </w:r>
            <w:r>
              <w:rPr>
                <w:rFonts w:ascii="Arial" w:eastAsia="Times New Roman" w:hAnsi="Arial" w:cs="Arial"/>
              </w:rPr>
              <w:t>šumama</w:t>
            </w:r>
          </w:p>
          <w:p w14:paraId="3D59A4F5" w14:textId="6A0C9730" w:rsidR="003E5010" w:rsidRPr="00891823" w:rsidRDefault="00470A33" w:rsidP="00470A33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470A33">
              <w:rPr>
                <w:rFonts w:ascii="Arial" w:eastAsia="Times New Roman" w:hAnsi="Arial" w:cs="Arial"/>
              </w:rPr>
              <w:t xml:space="preserve">Nastavni listić 2 </w:t>
            </w:r>
            <w:r w:rsidR="006B0BB2">
              <w:rPr>
                <w:rFonts w:ascii="Arial" w:eastAsia="Times New Roman" w:hAnsi="Arial" w:cs="Arial"/>
              </w:rPr>
              <w:t>–</w:t>
            </w:r>
            <w:r w:rsidRPr="00470A33">
              <w:rPr>
                <w:rFonts w:ascii="Arial" w:eastAsia="Times New Roman" w:hAnsi="Arial" w:cs="Arial"/>
              </w:rPr>
              <w:t xml:space="preserve"> tekst o </w:t>
            </w:r>
            <w:r>
              <w:rPr>
                <w:rFonts w:ascii="Arial" w:eastAsia="Times New Roman" w:hAnsi="Arial" w:cs="Arial"/>
              </w:rPr>
              <w:t>šumama</w:t>
            </w:r>
            <w:r w:rsidRPr="00470A33">
              <w:rPr>
                <w:rFonts w:ascii="Arial" w:eastAsia="Times New Roman" w:hAnsi="Arial" w:cs="Arial"/>
              </w:rPr>
              <w:t xml:space="preserve"> za učenike s teškoćama u razvoju</w:t>
            </w:r>
          </w:p>
        </w:tc>
      </w:tr>
    </w:tbl>
    <w:p w14:paraId="0197CCBF" w14:textId="77777777" w:rsidR="000210F5" w:rsidRPr="00891823" w:rsidRDefault="00000000">
      <w:pPr>
        <w:rPr>
          <w:rFonts w:ascii="Arial" w:hAnsi="Arial" w:cs="Arial"/>
        </w:rPr>
      </w:pPr>
    </w:p>
    <w:sectPr w:rsidR="000210F5" w:rsidRPr="00891823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A80"/>
    <w:multiLevelType w:val="hybridMultilevel"/>
    <w:tmpl w:val="BE984744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2B72"/>
    <w:multiLevelType w:val="hybridMultilevel"/>
    <w:tmpl w:val="C6F05712"/>
    <w:lvl w:ilvl="0" w:tplc="8CCCDCB2">
      <w:start w:val="1"/>
      <w:numFmt w:val="bullet"/>
      <w:lvlText w:val="‒"/>
      <w:lvlJc w:val="left"/>
      <w:pPr>
        <w:ind w:left="825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5054AF3"/>
    <w:multiLevelType w:val="hybridMultilevel"/>
    <w:tmpl w:val="28B2AB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87AEE"/>
    <w:multiLevelType w:val="hybridMultilevel"/>
    <w:tmpl w:val="1C08C256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1731E"/>
    <w:multiLevelType w:val="multilevel"/>
    <w:tmpl w:val="47DACE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65707D"/>
    <w:multiLevelType w:val="hybridMultilevel"/>
    <w:tmpl w:val="94505FE2"/>
    <w:lvl w:ilvl="0" w:tplc="D3C49F66">
      <w:numFmt w:val="bullet"/>
      <w:lvlText w:val="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D1A0B94"/>
    <w:multiLevelType w:val="hybridMultilevel"/>
    <w:tmpl w:val="12468E84"/>
    <w:lvl w:ilvl="0" w:tplc="73EA6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8571D"/>
    <w:multiLevelType w:val="hybridMultilevel"/>
    <w:tmpl w:val="77D24FB2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C7C7C"/>
    <w:multiLevelType w:val="hybridMultilevel"/>
    <w:tmpl w:val="F370B3BC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36F53"/>
    <w:multiLevelType w:val="hybridMultilevel"/>
    <w:tmpl w:val="18D2AC50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731555"/>
    <w:multiLevelType w:val="multilevel"/>
    <w:tmpl w:val="84D683CC"/>
    <w:lvl w:ilvl="0">
      <w:start w:val="1"/>
      <w:numFmt w:val="bullet"/>
      <w:lvlText w:val="-"/>
      <w:lvlJc w:val="left"/>
      <w:pPr>
        <w:ind w:left="720" w:hanging="360"/>
      </w:pPr>
      <w:rPr>
        <w:color w:val="1F497D" w:themeColor="text2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A372746"/>
    <w:multiLevelType w:val="hybridMultilevel"/>
    <w:tmpl w:val="ACE2FE8E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C5696"/>
    <w:multiLevelType w:val="hybridMultilevel"/>
    <w:tmpl w:val="1FE4B692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252516"/>
    <w:multiLevelType w:val="multilevel"/>
    <w:tmpl w:val="FF365E3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F16AB"/>
    <w:multiLevelType w:val="hybridMultilevel"/>
    <w:tmpl w:val="AD480DAE"/>
    <w:lvl w:ilvl="0" w:tplc="8CCCDCB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6B348E"/>
    <w:multiLevelType w:val="hybridMultilevel"/>
    <w:tmpl w:val="56A2065C"/>
    <w:lvl w:ilvl="0" w:tplc="CCCA1FFC">
      <w:numFmt w:val="bullet"/>
      <w:lvlText w:val="-"/>
      <w:lvlJc w:val="left"/>
      <w:pPr>
        <w:ind w:left="704" w:hanging="42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7707106"/>
    <w:multiLevelType w:val="hybridMultilevel"/>
    <w:tmpl w:val="66F42032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C0038"/>
    <w:multiLevelType w:val="hybridMultilevel"/>
    <w:tmpl w:val="C7082156"/>
    <w:lvl w:ilvl="0" w:tplc="241473BA">
      <w:start w:val="4"/>
      <w:numFmt w:val="bullet"/>
      <w:lvlText w:val="-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D4E57"/>
    <w:multiLevelType w:val="hybridMultilevel"/>
    <w:tmpl w:val="6C3A50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33206">
    <w:abstractNumId w:val="11"/>
  </w:num>
  <w:num w:numId="2" w16cid:durableId="36512012">
    <w:abstractNumId w:val="15"/>
  </w:num>
  <w:num w:numId="3" w16cid:durableId="2062557601">
    <w:abstractNumId w:val="20"/>
  </w:num>
  <w:num w:numId="4" w16cid:durableId="596523441">
    <w:abstractNumId w:val="14"/>
  </w:num>
  <w:num w:numId="5" w16cid:durableId="15811318">
    <w:abstractNumId w:val="16"/>
  </w:num>
  <w:num w:numId="6" w16cid:durableId="665785613">
    <w:abstractNumId w:val="12"/>
  </w:num>
  <w:num w:numId="7" w16cid:durableId="2098094594">
    <w:abstractNumId w:val="25"/>
  </w:num>
  <w:num w:numId="8" w16cid:durableId="1872569712">
    <w:abstractNumId w:val="5"/>
  </w:num>
  <w:num w:numId="9" w16cid:durableId="1097407397">
    <w:abstractNumId w:val="10"/>
  </w:num>
  <w:num w:numId="10" w16cid:durableId="201064583">
    <w:abstractNumId w:val="22"/>
  </w:num>
  <w:num w:numId="11" w16cid:durableId="1732850595">
    <w:abstractNumId w:val="9"/>
  </w:num>
  <w:num w:numId="12" w16cid:durableId="2036689927">
    <w:abstractNumId w:val="3"/>
  </w:num>
  <w:num w:numId="13" w16cid:durableId="1683387024">
    <w:abstractNumId w:val="18"/>
  </w:num>
  <w:num w:numId="14" w16cid:durableId="1634871595">
    <w:abstractNumId w:val="24"/>
  </w:num>
  <w:num w:numId="15" w16cid:durableId="1488324874">
    <w:abstractNumId w:val="1"/>
  </w:num>
  <w:num w:numId="16" w16cid:durableId="802623921">
    <w:abstractNumId w:val="17"/>
  </w:num>
  <w:num w:numId="17" w16cid:durableId="571626499">
    <w:abstractNumId w:val="6"/>
  </w:num>
  <w:num w:numId="18" w16cid:durableId="832838824">
    <w:abstractNumId w:val="2"/>
  </w:num>
  <w:num w:numId="19" w16cid:durableId="1001274202">
    <w:abstractNumId w:val="7"/>
  </w:num>
  <w:num w:numId="20" w16cid:durableId="1693072847">
    <w:abstractNumId w:val="26"/>
  </w:num>
  <w:num w:numId="21" w16cid:durableId="1334576667">
    <w:abstractNumId w:val="21"/>
  </w:num>
  <w:num w:numId="22" w16cid:durableId="1576931970">
    <w:abstractNumId w:val="8"/>
  </w:num>
  <w:num w:numId="23" w16cid:durableId="1593515578">
    <w:abstractNumId w:val="13"/>
  </w:num>
  <w:num w:numId="24" w16cid:durableId="1146900129">
    <w:abstractNumId w:val="19"/>
  </w:num>
  <w:num w:numId="25" w16cid:durableId="186455211">
    <w:abstractNumId w:val="4"/>
  </w:num>
  <w:num w:numId="26" w16cid:durableId="400837361">
    <w:abstractNumId w:val="23"/>
  </w:num>
  <w:num w:numId="27" w16cid:durableId="1653099830">
    <w:abstractNumId w:val="0"/>
  </w:num>
  <w:num w:numId="28" w16cid:durableId="15274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337D0"/>
    <w:rsid w:val="000A01C3"/>
    <w:rsid w:val="002455C7"/>
    <w:rsid w:val="00262A0D"/>
    <w:rsid w:val="002B3D1B"/>
    <w:rsid w:val="002D5577"/>
    <w:rsid w:val="002E4163"/>
    <w:rsid w:val="003B47C4"/>
    <w:rsid w:val="003E5010"/>
    <w:rsid w:val="00470A33"/>
    <w:rsid w:val="006829BC"/>
    <w:rsid w:val="006A5F61"/>
    <w:rsid w:val="006B0BB2"/>
    <w:rsid w:val="007B28FD"/>
    <w:rsid w:val="00843C1C"/>
    <w:rsid w:val="00870507"/>
    <w:rsid w:val="00891823"/>
    <w:rsid w:val="008E1CBA"/>
    <w:rsid w:val="00910027"/>
    <w:rsid w:val="009640D2"/>
    <w:rsid w:val="00B27057"/>
    <w:rsid w:val="00BB5DB0"/>
    <w:rsid w:val="00C767DA"/>
    <w:rsid w:val="00D23D60"/>
    <w:rsid w:val="00D331B2"/>
    <w:rsid w:val="00D63933"/>
    <w:rsid w:val="00D77B78"/>
    <w:rsid w:val="00E41741"/>
    <w:rsid w:val="00E430E3"/>
    <w:rsid w:val="00E730E1"/>
    <w:rsid w:val="00EE0AD4"/>
    <w:rsid w:val="00EE7ED3"/>
    <w:rsid w:val="00E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D63933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6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26897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view268969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cosia.org/?c=e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hrsume.hr/index.php/h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KU9Ej-zv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4</cp:revision>
  <dcterms:created xsi:type="dcterms:W3CDTF">2022-10-09T22:05:00Z</dcterms:created>
  <dcterms:modified xsi:type="dcterms:W3CDTF">2023-03-21T11:22:00Z</dcterms:modified>
</cp:coreProperties>
</file>